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50FE" w14:textId="60A15E43"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048658369" w:edGrp="everyone"/>
      <w:r w:rsidR="00AC27D7">
        <w:rPr>
          <w:rFonts w:ascii="RePublic Std" w:hAnsi="RePublic Std"/>
          <w:sz w:val="20"/>
        </w:rPr>
        <w:tab/>
      </w:r>
      <w:r w:rsidR="00E054C7">
        <w:rPr>
          <w:rFonts w:ascii="RePublic Std" w:hAnsi="RePublic Std"/>
          <w:sz w:val="20"/>
        </w:rPr>
        <w:t>67</w:t>
      </w:r>
      <w:r w:rsidR="00AC27D7">
        <w:rPr>
          <w:rFonts w:ascii="RePublic Std" w:hAnsi="RePublic Std"/>
          <w:sz w:val="20"/>
        </w:rPr>
        <w:t xml:space="preserve"> </w:t>
      </w:r>
      <w:r w:rsidR="00DF2A22">
        <w:rPr>
          <w:rFonts w:ascii="RePublic Std" w:hAnsi="RePublic Std"/>
          <w:sz w:val="20"/>
        </w:rPr>
        <w:t>2</w:t>
      </w:r>
      <w:r w:rsidR="00642700">
        <w:rPr>
          <w:rFonts w:ascii="RePublic Std" w:hAnsi="RePublic Std"/>
          <w:sz w:val="20"/>
        </w:rPr>
        <w:t>4</w:t>
      </w:r>
      <w:r w:rsidR="002B79D9">
        <w:rPr>
          <w:rFonts w:ascii="RePublic Std" w:hAnsi="RePublic Std"/>
          <w:sz w:val="20"/>
        </w:rPr>
        <w:t xml:space="preserve"> 110</w:t>
      </w:r>
      <w:permEnd w:id="1048658369"/>
    </w:p>
    <w:p w14:paraId="03A7EB48" w14:textId="77777777"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14:paraId="18BCBE06" w14:textId="77777777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F9D5D0" w14:textId="77777777"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 w14:anchorId="70110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6405726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A8C704B" w14:textId="7C130FD8"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 xml:space="preserve">ÚČASTNÍKA VÝBĚROVÉHO ŘÍZENÍ – </w:t>
            </w:r>
            <w:r w:rsidR="00D2265A">
              <w:rPr>
                <w:rFonts w:ascii="RePublic Std" w:hAnsi="RePublic Std" w:cs="Calibri"/>
                <w:b/>
                <w:sz w:val="24"/>
                <w:szCs w:val="24"/>
              </w:rPr>
              <w:t xml:space="preserve">PODNIKAJÍCÍ </w:t>
            </w:r>
            <w:permStart w:id="1959021098" w:edGrp="everyone"/>
            <w:permEnd w:id="1959021098"/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49312687" w:edGrp="everyone"/>
            <w:r w:rsidR="00E054C7">
              <w:rPr>
                <w:rFonts w:ascii="RePublic Std" w:hAnsi="RePublic Std" w:cs="Calibri"/>
                <w:b/>
                <w:sz w:val="24"/>
                <w:szCs w:val="24"/>
              </w:rPr>
              <w:t>03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642700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849312687"/>
          </w:p>
        </w:tc>
      </w:tr>
    </w:tbl>
    <w:p w14:paraId="1BD29851" w14:textId="77777777"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14:paraId="792A0E60" w14:textId="02A964D1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5C0E">
        <w:rPr>
          <w:rFonts w:ascii="RePublic Std" w:hAnsi="RePublic Std" w:cs="Arial"/>
          <w:sz w:val="20"/>
          <w:szCs w:val="20"/>
        </w:rPr>
        <w:t xml:space="preserve">   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170090088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3E5C0E">
        <w:rPr>
          <w:rFonts w:ascii="RePublic Std" w:hAnsi="RePublic Std" w:cs="Arial"/>
          <w:sz w:val="20"/>
          <w:szCs w:val="20"/>
        </w:rPr>
        <w:tab/>
      </w:r>
      <w:permEnd w:id="1170090088"/>
    </w:p>
    <w:p w14:paraId="5D76667E" w14:textId="15595F9D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55010562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3E5C0E">
        <w:rPr>
          <w:rFonts w:ascii="RePublic Std" w:hAnsi="RePublic Std" w:cs="Arial"/>
          <w:sz w:val="20"/>
          <w:szCs w:val="20"/>
        </w:rPr>
        <w:tab/>
      </w:r>
      <w:permEnd w:id="155010562"/>
    </w:p>
    <w:p w14:paraId="61DF9D3A" w14:textId="77777777" w:rsidR="00D76144" w:rsidRDefault="00CB79ED" w:rsidP="00D76144">
      <w:pPr>
        <w:ind w:left="426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27451D">
        <w:rPr>
          <w:rFonts w:ascii="RePublic Std" w:hAnsi="RePublic Std" w:cs="Arial"/>
          <w:sz w:val="20"/>
          <w:szCs w:val="20"/>
        </w:rPr>
        <w:t xml:space="preserve">       </w:t>
      </w:r>
      <w:permStart w:id="678234920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 …...</w:t>
      </w:r>
      <w:r w:rsidR="003E5C0E">
        <w:rPr>
          <w:rFonts w:ascii="RePublic Std" w:hAnsi="RePublic Std" w:cs="Arial"/>
          <w:sz w:val="20"/>
          <w:szCs w:val="20"/>
        </w:rPr>
        <w:tab/>
      </w:r>
    </w:p>
    <w:p w14:paraId="14F5AC91" w14:textId="3614F293" w:rsidR="00CB79ED" w:rsidRPr="00555627" w:rsidRDefault="00D76144" w:rsidP="00D76144">
      <w:pPr>
        <w:ind w:left="426" w:right="-284"/>
        <w:jc w:val="both"/>
        <w:rPr>
          <w:rFonts w:ascii="RePublic Std" w:hAnsi="RePublic Std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678234920"/>
    <w:p w14:paraId="5662E2CC" w14:textId="7C19DE82" w:rsidR="00D76144" w:rsidRDefault="00727F3D" w:rsidP="004D7D35">
      <w:pPr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528486120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………………………………………………………………...</w:t>
      </w:r>
    </w:p>
    <w:p w14:paraId="3CBFE0B8" w14:textId="077A2448" w:rsidR="003D1A79" w:rsidRDefault="00D76144" w:rsidP="00D76144">
      <w:pPr>
        <w:ind w:left="425" w:right="-284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……………….………………………………………………………………………………………………….……..</w:t>
      </w:r>
    </w:p>
    <w:permEnd w:id="528486120"/>
    <w:p w14:paraId="281CC318" w14:textId="1D38E2B6"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bookmarkStart w:id="0" w:name="_GoBack"/>
      <w:bookmarkEnd w:id="0"/>
      <w:permStart w:id="967720007" w:edGrp="everyone"/>
      <w:r w:rsidR="00E054C7">
        <w:rPr>
          <w:rFonts w:ascii="RePublic Std" w:hAnsi="RePublic Std" w:cs="Arial"/>
          <w:sz w:val="20"/>
          <w:szCs w:val="20"/>
        </w:rPr>
        <w:t>03</w:t>
      </w:r>
      <w:r w:rsidR="004A20BC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642700">
        <w:rPr>
          <w:rFonts w:ascii="RePublic Std" w:hAnsi="RePublic Std" w:cs="Arial"/>
          <w:sz w:val="20"/>
          <w:szCs w:val="20"/>
        </w:rPr>
        <w:t>4</w:t>
      </w:r>
      <w:permEnd w:id="967720007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365106414" w:edGrp="everyone"/>
      <w:r w:rsidR="00D76144">
        <w:rPr>
          <w:rFonts w:ascii="RePublic Std" w:hAnsi="RePublic Std" w:cs="Arial"/>
          <w:sz w:val="20"/>
          <w:szCs w:val="20"/>
        </w:rPr>
        <w:t>…………………………</w:t>
      </w:r>
      <w:r w:rsidR="004D7D35">
        <w:rPr>
          <w:rFonts w:ascii="RePublic Std" w:hAnsi="RePublic Std" w:cs="Arial"/>
          <w:sz w:val="20"/>
          <w:szCs w:val="20"/>
        </w:rPr>
        <w:tab/>
      </w:r>
      <w:permEnd w:id="365106414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14:paraId="727537CC" w14:textId="659A047B"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33459931" w:edGrp="everyone"/>
      <w:r w:rsidR="00D76144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………………………………………………………………………………………………………………..</w:t>
      </w:r>
      <w:r w:rsidR="004D7D35">
        <w:rPr>
          <w:rFonts w:ascii="RePublic Std" w:hAnsi="RePublic Std" w:cs="Arial"/>
          <w:sz w:val="20"/>
          <w:szCs w:val="20"/>
        </w:rPr>
        <w:t xml:space="preserve">  </w:t>
      </w:r>
      <w:permEnd w:id="433459931"/>
    </w:p>
    <w:p w14:paraId="15EA8346" w14:textId="77777777"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14:paraId="60BAD923" w14:textId="77777777"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14:paraId="7B290334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14:paraId="6F6CECE1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14:paraId="40C871D8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14:paraId="64C439EB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56EECD07" w14:textId="0A789BBB" w:rsidR="00CB79ED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35C3D7A9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sociálním zabezpečení.</w:t>
      </w:r>
    </w:p>
    <w:p w14:paraId="3535325B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veřejném zdravotním pojištění.</w:t>
      </w:r>
    </w:p>
    <w:p w14:paraId="54D99D3B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v evidenci daní evidovaný splatný daňový nedoplatek.</w:t>
      </w:r>
    </w:p>
    <w:p w14:paraId="170F0991" w14:textId="77777777" w:rsidR="0057480E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prohlašuje, že bere na vědomí, že DS je oprávněn prověřit před podpisem smlouvy o nájmu platnost a pravdivost předložených dokumentů.</w:t>
      </w:r>
    </w:p>
    <w:p w14:paraId="36EEC3F0" w14:textId="77777777" w:rsidR="0057480E" w:rsidRPr="008F3181" w:rsidRDefault="0057480E" w:rsidP="0057480E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lastRenderedPageBreak/>
        <w:t xml:space="preserve">Účastník VŘ je seznámen s tím, že pokud uvede nepravdivé skutečnosti, týkající se této nabídky a prohlášení, nebude s ním uzavřena smlouva i přesto, že podá nejvýhodnější nabídku.  </w:t>
      </w:r>
    </w:p>
    <w:p w14:paraId="223C6B86" w14:textId="77777777" w:rsidR="00CB79ED" w:rsidRPr="00F33E36" w:rsidRDefault="00CB79ED" w:rsidP="0057480E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14:paraId="02F5AF54" w14:textId="77777777" w:rsidR="00CB79ED" w:rsidRPr="00F33E36" w:rsidRDefault="00CB79ED" w:rsidP="0057480E">
      <w:pPr>
        <w:spacing w:before="24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</w:p>
    <w:p w14:paraId="2653CD1C" w14:textId="77777777"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14:paraId="77F0695D" w14:textId="77777777"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14:paraId="5D06FC7C" w14:textId="77777777"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8DA0" w14:textId="77777777" w:rsidR="00BF3F9A" w:rsidRDefault="00BF3F9A" w:rsidP="000D3C79">
      <w:pPr>
        <w:spacing w:after="0" w:line="240" w:lineRule="auto"/>
      </w:pPr>
      <w:r>
        <w:separator/>
      </w:r>
    </w:p>
  </w:endnote>
  <w:endnote w:type="continuationSeparator" w:id="0">
    <w:p w14:paraId="3628D402" w14:textId="77777777" w:rsidR="00BF3F9A" w:rsidRDefault="00BF3F9A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36B0" w14:textId="77777777" w:rsidR="00BF3F9A" w:rsidRDefault="00BF3F9A" w:rsidP="000D3C79">
      <w:pPr>
        <w:spacing w:after="0" w:line="240" w:lineRule="auto"/>
      </w:pPr>
      <w:r>
        <w:separator/>
      </w:r>
    </w:p>
  </w:footnote>
  <w:footnote w:type="continuationSeparator" w:id="0">
    <w:p w14:paraId="73497B8B" w14:textId="77777777" w:rsidR="00BF3F9A" w:rsidRDefault="00BF3F9A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iXvho+QSLMj4mY5qWzYpaEOMTihvzgtWLoTN1AFZ75mKshSb2iuGA5M2QOh7fyrfTKUhNj2te8LwQvkTFm1yw==" w:salt="6qnT2gwhltUKfs2DW7EZ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18BE"/>
    <w:rsid w:val="00004F14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53E7"/>
    <w:rsid w:val="000C43F0"/>
    <w:rsid w:val="000D3C79"/>
    <w:rsid w:val="000D76AA"/>
    <w:rsid w:val="000E734B"/>
    <w:rsid w:val="00100B7C"/>
    <w:rsid w:val="00104FB0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85C01"/>
    <w:rsid w:val="00191CC7"/>
    <w:rsid w:val="001A1EB7"/>
    <w:rsid w:val="001B2D83"/>
    <w:rsid w:val="001B363A"/>
    <w:rsid w:val="001B4895"/>
    <w:rsid w:val="001C02B0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7451D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118B"/>
    <w:rsid w:val="003E5C0E"/>
    <w:rsid w:val="003E6745"/>
    <w:rsid w:val="003F08BE"/>
    <w:rsid w:val="003F19B1"/>
    <w:rsid w:val="00411D6F"/>
    <w:rsid w:val="00416BC8"/>
    <w:rsid w:val="00417BE2"/>
    <w:rsid w:val="00426A17"/>
    <w:rsid w:val="00431069"/>
    <w:rsid w:val="004338D7"/>
    <w:rsid w:val="004560E3"/>
    <w:rsid w:val="00460F8B"/>
    <w:rsid w:val="004A20BC"/>
    <w:rsid w:val="004B62B5"/>
    <w:rsid w:val="004B6808"/>
    <w:rsid w:val="004B6EA7"/>
    <w:rsid w:val="004C6DF7"/>
    <w:rsid w:val="004D49AA"/>
    <w:rsid w:val="004D7D35"/>
    <w:rsid w:val="004F1D92"/>
    <w:rsid w:val="004F1DDA"/>
    <w:rsid w:val="00506812"/>
    <w:rsid w:val="00515C15"/>
    <w:rsid w:val="00533A6C"/>
    <w:rsid w:val="00535E62"/>
    <w:rsid w:val="00545FB5"/>
    <w:rsid w:val="00550142"/>
    <w:rsid w:val="00553FCE"/>
    <w:rsid w:val="00555627"/>
    <w:rsid w:val="005656B2"/>
    <w:rsid w:val="0057480E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2700"/>
    <w:rsid w:val="006437E7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64F6E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12F8"/>
    <w:rsid w:val="009C65C7"/>
    <w:rsid w:val="009E013F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86D5C"/>
    <w:rsid w:val="00AB0FDD"/>
    <w:rsid w:val="00AC27D7"/>
    <w:rsid w:val="00AD1409"/>
    <w:rsid w:val="00AF123B"/>
    <w:rsid w:val="00B01A90"/>
    <w:rsid w:val="00B157BB"/>
    <w:rsid w:val="00B20F10"/>
    <w:rsid w:val="00B2268F"/>
    <w:rsid w:val="00B35AA1"/>
    <w:rsid w:val="00B401CF"/>
    <w:rsid w:val="00B40BA5"/>
    <w:rsid w:val="00B56DFF"/>
    <w:rsid w:val="00B64AB3"/>
    <w:rsid w:val="00B94095"/>
    <w:rsid w:val="00B97E65"/>
    <w:rsid w:val="00BA23F2"/>
    <w:rsid w:val="00BB59AF"/>
    <w:rsid w:val="00BB703C"/>
    <w:rsid w:val="00BC30AF"/>
    <w:rsid w:val="00BE7EB5"/>
    <w:rsid w:val="00BF3F9A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069A"/>
    <w:rsid w:val="00D0772B"/>
    <w:rsid w:val="00D16A7E"/>
    <w:rsid w:val="00D17497"/>
    <w:rsid w:val="00D2265A"/>
    <w:rsid w:val="00D32AD3"/>
    <w:rsid w:val="00D63CCF"/>
    <w:rsid w:val="00D676A4"/>
    <w:rsid w:val="00D76144"/>
    <w:rsid w:val="00DB7DA4"/>
    <w:rsid w:val="00DC706E"/>
    <w:rsid w:val="00DD3DFC"/>
    <w:rsid w:val="00DE3C35"/>
    <w:rsid w:val="00DE6AAE"/>
    <w:rsid w:val="00DF2A22"/>
    <w:rsid w:val="00E054C7"/>
    <w:rsid w:val="00E17D78"/>
    <w:rsid w:val="00E353C5"/>
    <w:rsid w:val="00E44B9E"/>
    <w:rsid w:val="00E53D2C"/>
    <w:rsid w:val="00E61501"/>
    <w:rsid w:val="00E62CE9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3B17"/>
    <w:rsid w:val="00F109C0"/>
    <w:rsid w:val="00F1679F"/>
    <w:rsid w:val="00F1768D"/>
    <w:rsid w:val="00F2191A"/>
    <w:rsid w:val="00F23624"/>
    <w:rsid w:val="00F23967"/>
    <w:rsid w:val="00F33E36"/>
    <w:rsid w:val="00F35FB8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6DF91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7B0F-2953-4DA5-A059-36FF8AC8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2341</Characters>
  <Application>Microsoft Office Word</Application>
  <DocSecurity>8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Voznicová Nikola</cp:lastModifiedBy>
  <cp:revision>10</cp:revision>
  <cp:lastPrinted>2024-01-09T18:05:00Z</cp:lastPrinted>
  <dcterms:created xsi:type="dcterms:W3CDTF">2024-01-09T17:53:00Z</dcterms:created>
  <dcterms:modified xsi:type="dcterms:W3CDTF">2024-01-10T14:29:00Z</dcterms:modified>
</cp:coreProperties>
</file>